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2B33F5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B33F5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235DC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2023-10-05T08:08:00Z</dcterms:modified>
</cp:coreProperties>
</file>